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15" w:rsidRDefault="00955E15" w:rsidP="00955E15">
      <w:pPr>
        <w:spacing w:line="240" w:lineRule="auto"/>
        <w:outlineLvl w:val="0"/>
        <w:rPr>
          <w:rFonts w:eastAsia="Times New Roman"/>
          <w:b/>
          <w:bCs/>
          <w:caps/>
          <w:color w:val="444444"/>
          <w:kern w:val="36"/>
          <w:sz w:val="48"/>
          <w:szCs w:val="4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233680</wp:posOffset>
            </wp:positionV>
            <wp:extent cx="2914650" cy="1647825"/>
            <wp:effectExtent l="19050" t="0" r="0" b="0"/>
            <wp:wrapNone/>
            <wp:docPr id="1" name="Image 1" descr="http://www.protecthoms.com/media/catalog/product/cache/1/image/432x/9df78eab33525d08d6e5fb8d27136e95/5/H/5HA021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tecthoms.com/media/catalog/product/cache/1/image/432x/9df78eab33525d08d6e5fb8d27136e95/5/H/5HA0213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370" b="23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E15" w:rsidRDefault="00955E15" w:rsidP="00955E15">
      <w:pPr>
        <w:spacing w:line="240" w:lineRule="auto"/>
        <w:outlineLvl w:val="0"/>
        <w:rPr>
          <w:rFonts w:eastAsia="Times New Roman"/>
          <w:b/>
          <w:bCs/>
          <w:caps/>
          <w:color w:val="444444"/>
          <w:kern w:val="36"/>
          <w:sz w:val="48"/>
          <w:szCs w:val="48"/>
          <w:lang w:eastAsia="fr-FR"/>
        </w:rPr>
      </w:pPr>
    </w:p>
    <w:p w:rsidR="00955E15" w:rsidRPr="00955E15" w:rsidRDefault="00955E15" w:rsidP="00955E15">
      <w:pPr>
        <w:spacing w:line="240" w:lineRule="auto"/>
        <w:outlineLvl w:val="0"/>
        <w:rPr>
          <w:rFonts w:eastAsia="Times New Roman"/>
          <w:b/>
          <w:bCs/>
          <w:caps/>
          <w:color w:val="444444"/>
          <w:kern w:val="36"/>
          <w:sz w:val="48"/>
          <w:szCs w:val="48"/>
          <w:lang w:eastAsia="fr-FR"/>
        </w:rPr>
      </w:pPr>
      <w:r w:rsidRPr="00955E15">
        <w:rPr>
          <w:rFonts w:eastAsia="Times New Roman"/>
          <w:b/>
          <w:bCs/>
          <w:caps/>
          <w:color w:val="444444"/>
          <w:kern w:val="36"/>
          <w:sz w:val="48"/>
          <w:szCs w:val="48"/>
          <w:lang w:eastAsia="fr-FR"/>
        </w:rPr>
        <w:t>AXIS 11mm</w:t>
      </w:r>
    </w:p>
    <w:p w:rsidR="00955E15" w:rsidRDefault="00955E15" w:rsidP="00955E15">
      <w:pPr>
        <w:spacing w:line="360" w:lineRule="atLeast"/>
        <w:outlineLvl w:val="1"/>
        <w:rPr>
          <w:rFonts w:eastAsia="Times New Roman"/>
          <w:b/>
          <w:bCs/>
          <w:color w:val="444444"/>
          <w:sz w:val="34"/>
          <w:szCs w:val="34"/>
          <w:lang w:eastAsia="fr-FR"/>
        </w:rPr>
      </w:pPr>
      <w:r w:rsidRPr="00955E15">
        <w:rPr>
          <w:rFonts w:eastAsia="Times New Roman"/>
          <w:b/>
          <w:bCs/>
          <w:color w:val="444444"/>
          <w:sz w:val="34"/>
          <w:szCs w:val="34"/>
          <w:lang w:eastAsia="fr-FR"/>
        </w:rPr>
        <w:t xml:space="preserve">Corde semi-statique offrant </w:t>
      </w:r>
    </w:p>
    <w:p w:rsidR="00955E15" w:rsidRDefault="00955E15" w:rsidP="00955E15">
      <w:pPr>
        <w:spacing w:line="360" w:lineRule="atLeast"/>
        <w:outlineLvl w:val="1"/>
        <w:rPr>
          <w:rFonts w:eastAsia="Times New Roman"/>
          <w:b/>
          <w:bCs/>
          <w:color w:val="444444"/>
          <w:sz w:val="34"/>
          <w:szCs w:val="34"/>
          <w:lang w:eastAsia="fr-FR"/>
        </w:rPr>
      </w:pPr>
      <w:r w:rsidRPr="00955E15">
        <w:rPr>
          <w:rFonts w:eastAsia="Times New Roman"/>
          <w:b/>
          <w:bCs/>
          <w:color w:val="444444"/>
          <w:sz w:val="34"/>
          <w:szCs w:val="34"/>
          <w:lang w:eastAsia="fr-FR"/>
        </w:rPr>
        <w:t xml:space="preserve">une excellente résistance </w:t>
      </w:r>
    </w:p>
    <w:p w:rsidR="00955E15" w:rsidRDefault="00955E15" w:rsidP="00955E15">
      <w:pPr>
        <w:spacing w:line="360" w:lineRule="atLeast"/>
        <w:outlineLvl w:val="1"/>
        <w:rPr>
          <w:rFonts w:eastAsia="Times New Roman"/>
          <w:b/>
          <w:bCs/>
          <w:color w:val="444444"/>
          <w:sz w:val="34"/>
          <w:szCs w:val="34"/>
          <w:lang w:eastAsia="fr-FR"/>
        </w:rPr>
      </w:pPr>
      <w:r w:rsidRPr="00955E15">
        <w:rPr>
          <w:rFonts w:eastAsia="Times New Roman"/>
          <w:b/>
          <w:bCs/>
          <w:color w:val="444444"/>
          <w:sz w:val="34"/>
          <w:szCs w:val="34"/>
          <w:lang w:eastAsia="fr-FR"/>
        </w:rPr>
        <w:t>à l’abrasion</w:t>
      </w:r>
    </w:p>
    <w:p w:rsidR="00955E15" w:rsidRPr="00955E15" w:rsidRDefault="00955E15" w:rsidP="00955E15">
      <w:pPr>
        <w:spacing w:line="360" w:lineRule="atLeast"/>
        <w:outlineLvl w:val="1"/>
        <w:rPr>
          <w:rFonts w:eastAsia="Times New Roman"/>
          <w:b/>
          <w:bCs/>
          <w:color w:val="444444"/>
          <w:sz w:val="34"/>
          <w:szCs w:val="34"/>
          <w:lang w:eastAsia="fr-FR"/>
        </w:rPr>
      </w:pPr>
    </w:p>
    <w:p w:rsidR="00955E15" w:rsidRPr="00955E15" w:rsidRDefault="00955E15" w:rsidP="00955E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Cs w:val="24"/>
          <w:lang w:eastAsia="fr-FR"/>
        </w:rPr>
      </w:pPr>
      <w:r w:rsidRPr="00955E15">
        <w:rPr>
          <w:rFonts w:eastAsia="Times New Roman"/>
          <w:color w:val="000000"/>
          <w:szCs w:val="24"/>
          <w:lang w:eastAsia="fr-FR"/>
        </w:rPr>
        <w:t xml:space="preserve">Diamètre "standard" destiné aux utilisateurs qui ne sont pas des experts des techniques de cordes. </w:t>
      </w:r>
    </w:p>
    <w:p w:rsidR="00955E15" w:rsidRPr="00955E15" w:rsidRDefault="00955E15" w:rsidP="00955E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Cs w:val="24"/>
          <w:lang w:eastAsia="fr-FR"/>
        </w:rPr>
      </w:pPr>
      <w:r w:rsidRPr="00955E15">
        <w:rPr>
          <w:rFonts w:eastAsia="Times New Roman"/>
          <w:color w:val="000000"/>
          <w:szCs w:val="24"/>
          <w:lang w:eastAsia="fr-FR"/>
        </w:rPr>
        <w:t>Personnalisation sur demande :</w:t>
      </w:r>
      <w:r w:rsidRPr="00955E15">
        <w:rPr>
          <w:rFonts w:eastAsia="Times New Roman"/>
          <w:color w:val="000000"/>
          <w:szCs w:val="24"/>
          <w:lang w:eastAsia="fr-FR"/>
        </w:rPr>
        <w:br/>
        <w:t>- choix de la longueur (500 m maximum),</w:t>
      </w:r>
      <w:r w:rsidRPr="00955E15">
        <w:rPr>
          <w:rFonts w:eastAsia="Times New Roman"/>
          <w:color w:val="000000"/>
          <w:szCs w:val="24"/>
          <w:lang w:eastAsia="fr-FR"/>
        </w:rPr>
        <w:br/>
        <w:t>- choix de terminaisons cousues aux extrémités.</w:t>
      </w:r>
    </w:p>
    <w:p w:rsidR="00011626" w:rsidRDefault="00011626"/>
    <w:p w:rsidR="00955E15" w:rsidRDefault="00955E15" w:rsidP="00955E15">
      <w:pPr>
        <w:shd w:val="clear" w:color="auto" w:fill="FFFFFF"/>
        <w:spacing w:line="240" w:lineRule="auto"/>
        <w:rPr>
          <w:rFonts w:eastAsia="Times New Roman"/>
          <w:szCs w:val="24"/>
          <w:lang w:eastAsia="fr-FR"/>
        </w:rPr>
      </w:pPr>
      <w:r w:rsidRPr="00955E15">
        <w:rPr>
          <w:rFonts w:eastAsia="Times New Roman"/>
          <w:szCs w:val="24"/>
          <w:lang w:eastAsia="fr-FR"/>
        </w:rPr>
        <w:t xml:space="preserve">Drisse diam 11 type A, longueur 30 m semi-statique, 1 boucle. </w:t>
      </w:r>
    </w:p>
    <w:p w:rsidR="00955E15" w:rsidRPr="00955E15" w:rsidRDefault="00955E15" w:rsidP="00955E15">
      <w:pPr>
        <w:shd w:val="clear" w:color="auto" w:fill="FFFFFF"/>
        <w:spacing w:line="240" w:lineRule="auto"/>
        <w:rPr>
          <w:rFonts w:eastAsia="Times New Roman"/>
          <w:szCs w:val="24"/>
          <w:lang w:eastAsia="fr-FR"/>
        </w:rPr>
      </w:pPr>
      <w:r w:rsidRPr="00955E15">
        <w:rPr>
          <w:rFonts w:eastAsia="Times New Roman"/>
          <w:szCs w:val="24"/>
          <w:lang w:eastAsia="fr-FR"/>
        </w:rPr>
        <w:t xml:space="preserve">Idéale pour ligne de vie et accès. </w:t>
      </w:r>
    </w:p>
    <w:p w:rsidR="00955E15" w:rsidRDefault="00955E15"/>
    <w:p w:rsidR="00955E15" w:rsidRDefault="00955E15"/>
    <w:p w:rsidR="00955E15" w:rsidRPr="00955E15" w:rsidRDefault="00955E15">
      <w:r w:rsidRPr="00955E15">
        <w:rPr>
          <w:color w:val="000000"/>
        </w:rPr>
        <w:t>Poids au mètre : 73 g/m</w:t>
      </w:r>
      <w:r w:rsidRPr="00955E15">
        <w:rPr>
          <w:color w:val="000000"/>
        </w:rPr>
        <w:br/>
        <w:t xml:space="preserve">Résistance avec </w:t>
      </w:r>
      <w:proofErr w:type="spellStart"/>
      <w:r w:rsidRPr="00955E15">
        <w:rPr>
          <w:color w:val="000000"/>
        </w:rPr>
        <w:t>noeud</w:t>
      </w:r>
      <w:proofErr w:type="spellEnd"/>
      <w:r w:rsidRPr="00955E15">
        <w:rPr>
          <w:color w:val="000000"/>
        </w:rPr>
        <w:t xml:space="preserve"> en huit : 15 </w:t>
      </w:r>
      <w:proofErr w:type="spellStart"/>
      <w:r w:rsidRPr="00955E15">
        <w:rPr>
          <w:color w:val="000000"/>
        </w:rPr>
        <w:t>kN</w:t>
      </w:r>
      <w:proofErr w:type="spellEnd"/>
      <w:r w:rsidRPr="00955E15">
        <w:rPr>
          <w:color w:val="000000"/>
        </w:rPr>
        <w:br/>
        <w:t xml:space="preserve">Résistance avec terminaison cousue : 22 </w:t>
      </w:r>
      <w:proofErr w:type="spellStart"/>
      <w:r w:rsidRPr="00955E15">
        <w:rPr>
          <w:color w:val="000000"/>
        </w:rPr>
        <w:t>kN</w:t>
      </w:r>
      <w:proofErr w:type="spellEnd"/>
      <w:r w:rsidRPr="00955E15">
        <w:rPr>
          <w:color w:val="000000"/>
        </w:rPr>
        <w:br/>
        <w:t>Nombre de chutes facteur 1 : 20</w:t>
      </w:r>
      <w:r w:rsidRPr="00955E15">
        <w:rPr>
          <w:color w:val="000000"/>
        </w:rPr>
        <w:br/>
        <w:t xml:space="preserve">Force de choc (facteur 0,3) : 5.1 </w:t>
      </w:r>
      <w:proofErr w:type="spellStart"/>
      <w:r w:rsidRPr="00955E15">
        <w:rPr>
          <w:color w:val="000000"/>
        </w:rPr>
        <w:t>kN</w:t>
      </w:r>
      <w:proofErr w:type="spellEnd"/>
      <w:r w:rsidRPr="00955E15">
        <w:rPr>
          <w:color w:val="000000"/>
        </w:rPr>
        <w:br/>
        <w:t>Certification(s) : CE EN 1891 Type A (cordes semi-statiques)</w:t>
      </w:r>
      <w:r w:rsidRPr="00955E15">
        <w:rPr>
          <w:color w:val="000000"/>
        </w:rPr>
        <w:br/>
        <w:t>Made in : MG</w:t>
      </w:r>
    </w:p>
    <w:p w:rsidR="00955E15" w:rsidRDefault="00955E15"/>
    <w:p w:rsidR="00955E15" w:rsidRDefault="00955E15"/>
    <w:sectPr w:rsidR="00955E15" w:rsidSect="00011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66C22"/>
    <w:multiLevelType w:val="multilevel"/>
    <w:tmpl w:val="E9B2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5E15"/>
    <w:rsid w:val="00011626"/>
    <w:rsid w:val="000352AA"/>
    <w:rsid w:val="000427D5"/>
    <w:rsid w:val="000635FF"/>
    <w:rsid w:val="000A2A0C"/>
    <w:rsid w:val="000B2474"/>
    <w:rsid w:val="00102308"/>
    <w:rsid w:val="00110B86"/>
    <w:rsid w:val="0015144D"/>
    <w:rsid w:val="00171DD3"/>
    <w:rsid w:val="00185838"/>
    <w:rsid w:val="00191E22"/>
    <w:rsid w:val="00196FCD"/>
    <w:rsid w:val="001D603F"/>
    <w:rsid w:val="001E3365"/>
    <w:rsid w:val="001F7850"/>
    <w:rsid w:val="0021342E"/>
    <w:rsid w:val="00244EF9"/>
    <w:rsid w:val="002545DE"/>
    <w:rsid w:val="002609AA"/>
    <w:rsid w:val="00262BBE"/>
    <w:rsid w:val="00265487"/>
    <w:rsid w:val="002878E6"/>
    <w:rsid w:val="002B5EE4"/>
    <w:rsid w:val="002C3366"/>
    <w:rsid w:val="003032A8"/>
    <w:rsid w:val="00321C8A"/>
    <w:rsid w:val="00336809"/>
    <w:rsid w:val="00337B54"/>
    <w:rsid w:val="00391603"/>
    <w:rsid w:val="00391B44"/>
    <w:rsid w:val="0039514A"/>
    <w:rsid w:val="003E5AF2"/>
    <w:rsid w:val="00417C2F"/>
    <w:rsid w:val="0048115E"/>
    <w:rsid w:val="004F354E"/>
    <w:rsid w:val="00560658"/>
    <w:rsid w:val="0056276A"/>
    <w:rsid w:val="005A085B"/>
    <w:rsid w:val="005C4391"/>
    <w:rsid w:val="005E42F5"/>
    <w:rsid w:val="005E6831"/>
    <w:rsid w:val="005F7AE7"/>
    <w:rsid w:val="00636DE1"/>
    <w:rsid w:val="006375C4"/>
    <w:rsid w:val="00640909"/>
    <w:rsid w:val="00686412"/>
    <w:rsid w:val="006A1B4E"/>
    <w:rsid w:val="006B39AF"/>
    <w:rsid w:val="006D455A"/>
    <w:rsid w:val="00732F56"/>
    <w:rsid w:val="007779FD"/>
    <w:rsid w:val="007D4C1E"/>
    <w:rsid w:val="007E1F9D"/>
    <w:rsid w:val="007E28F8"/>
    <w:rsid w:val="00835B08"/>
    <w:rsid w:val="00844637"/>
    <w:rsid w:val="00886817"/>
    <w:rsid w:val="00895F45"/>
    <w:rsid w:val="00896A1F"/>
    <w:rsid w:val="0090332F"/>
    <w:rsid w:val="009318D4"/>
    <w:rsid w:val="009374EE"/>
    <w:rsid w:val="00955E15"/>
    <w:rsid w:val="00986B46"/>
    <w:rsid w:val="009E564E"/>
    <w:rsid w:val="00A62F59"/>
    <w:rsid w:val="00A640D5"/>
    <w:rsid w:val="00A67934"/>
    <w:rsid w:val="00AF6230"/>
    <w:rsid w:val="00B31721"/>
    <w:rsid w:val="00B31C42"/>
    <w:rsid w:val="00B73DF6"/>
    <w:rsid w:val="00BC1EBA"/>
    <w:rsid w:val="00C53B9C"/>
    <w:rsid w:val="00CA7821"/>
    <w:rsid w:val="00CB33AB"/>
    <w:rsid w:val="00CD4AE2"/>
    <w:rsid w:val="00CE39BF"/>
    <w:rsid w:val="00CE77C3"/>
    <w:rsid w:val="00D11EEE"/>
    <w:rsid w:val="00D32E55"/>
    <w:rsid w:val="00D97A3F"/>
    <w:rsid w:val="00DD5471"/>
    <w:rsid w:val="00E13E5F"/>
    <w:rsid w:val="00E315DA"/>
    <w:rsid w:val="00EB3987"/>
    <w:rsid w:val="00EC66F0"/>
    <w:rsid w:val="00EE627F"/>
    <w:rsid w:val="00EF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626"/>
  </w:style>
  <w:style w:type="paragraph" w:styleId="Titre1">
    <w:name w:val="heading 1"/>
    <w:basedOn w:val="Normal"/>
    <w:link w:val="Titre1Car"/>
    <w:uiPriority w:val="9"/>
    <w:qFormat/>
    <w:rsid w:val="00955E1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55E1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5E15"/>
    <w:rPr>
      <w:rFonts w:eastAsia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55E15"/>
    <w:rPr>
      <w:rFonts w:eastAsia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5E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8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11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1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0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4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4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554</Characters>
  <Application>Microsoft Office Word</Application>
  <DocSecurity>0</DocSecurity>
  <Lines>4</Lines>
  <Paragraphs>1</Paragraphs>
  <ScaleCrop>false</ScaleCrop>
  <Company>PROTECTHOMS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m.simon</dc:creator>
  <cp:lastModifiedBy>m.simon</cp:lastModifiedBy>
  <cp:revision>1</cp:revision>
  <dcterms:created xsi:type="dcterms:W3CDTF">2013-05-15T09:23:00Z</dcterms:created>
  <dcterms:modified xsi:type="dcterms:W3CDTF">2013-05-15T09:33:00Z</dcterms:modified>
</cp:coreProperties>
</file>